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8D0BD" w14:textId="77777777" w:rsidR="00831F3B" w:rsidRPr="00831F3B" w:rsidRDefault="00831F3B" w:rsidP="00831F3B">
      <w:pPr>
        <w:spacing w:before="100" w:beforeAutospacing="1" w:after="100" w:afterAutospacing="1"/>
        <w:jc w:val="center"/>
        <w:outlineLvl w:val="2"/>
        <w:rPr>
          <w:rFonts w:ascii="Times New Roman" w:eastAsia="Times New Roman" w:hAnsi="Times New Roman" w:cs="Times New Roman"/>
          <w:b/>
          <w:bCs/>
          <w:color w:val="000000"/>
          <w:kern w:val="0"/>
          <w:sz w:val="27"/>
          <w:szCs w:val="27"/>
          <w:lang w:eastAsia="es-ES_tradnl"/>
          <w14:ligatures w14:val="none"/>
        </w:rPr>
      </w:pPr>
      <w:r w:rsidRPr="00831F3B">
        <w:rPr>
          <w:rFonts w:ascii="Times New Roman" w:eastAsia="Times New Roman" w:hAnsi="Times New Roman" w:cs="Times New Roman"/>
          <w:b/>
          <w:bCs/>
          <w:color w:val="000000"/>
          <w:kern w:val="0"/>
          <w:sz w:val="27"/>
          <w:szCs w:val="27"/>
          <w:lang w:eastAsia="es-ES_tradnl"/>
          <w14:ligatures w14:val="none"/>
        </w:rPr>
        <w:t>Story: “The Greenhouse of the Weary Land”</w:t>
      </w:r>
    </w:p>
    <w:p w14:paraId="396CD407" w14:textId="7BA9A6C3" w:rsidR="00831F3B" w:rsidRPr="00F56318" w:rsidRDefault="00831F3B" w:rsidP="00831F3B">
      <w:pPr>
        <w:spacing w:before="100" w:beforeAutospacing="1" w:after="100" w:afterAutospacing="1"/>
        <w:jc w:val="both"/>
        <w:rPr>
          <w:rFonts w:ascii="Times New Roman" w:eastAsia="Times New Roman" w:hAnsi="Times New Roman" w:cs="Times New Roman"/>
          <w:color w:val="000000"/>
          <w:kern w:val="0"/>
          <w:lang w:eastAsia="es-ES_tradnl"/>
          <w14:ligatures w14:val="none"/>
        </w:rPr>
      </w:pPr>
      <w:r w:rsidRPr="00F56318">
        <w:rPr>
          <w:rFonts w:ascii="Times New Roman" w:eastAsia="Times New Roman" w:hAnsi="Times New Roman" w:cs="Times New Roman"/>
          <w:color w:val="000000"/>
          <w:kern w:val="0"/>
          <w:lang w:eastAsia="es-ES_tradnl"/>
          <w14:ligatures w14:val="none"/>
        </w:rPr>
        <w:t xml:space="preserve">In </w:t>
      </w:r>
      <w:proofErr w:type="spellStart"/>
      <w:r w:rsidRPr="00F56318">
        <w:rPr>
          <w:rFonts w:ascii="Times New Roman" w:eastAsia="Times New Roman" w:hAnsi="Times New Roman" w:cs="Times New Roman"/>
          <w:color w:val="000000"/>
          <w:kern w:val="0"/>
          <w:lang w:eastAsia="es-ES_tradnl"/>
          <w14:ligatures w14:val="none"/>
        </w:rPr>
        <w:t>the</w:t>
      </w:r>
      <w:proofErr w:type="spellEnd"/>
      <w:r w:rsidRPr="00F56318">
        <w:rPr>
          <w:rFonts w:ascii="Times New Roman" w:eastAsia="Times New Roman" w:hAnsi="Times New Roman" w:cs="Times New Roman"/>
          <w:color w:val="000000"/>
          <w:kern w:val="0"/>
          <w:lang w:eastAsia="es-ES_tradnl"/>
          <w14:ligatures w14:val="none"/>
        </w:rPr>
        <w:t xml:space="preserve"> </w:t>
      </w:r>
      <w:proofErr w:type="spellStart"/>
      <w:r w:rsidR="00F56318">
        <w:rPr>
          <w:rFonts w:ascii="Times New Roman" w:eastAsia="Times New Roman" w:hAnsi="Times New Roman" w:cs="Times New Roman"/>
          <w:color w:val="000000"/>
          <w:kern w:val="0"/>
          <w:lang w:eastAsia="es-ES_tradnl"/>
          <w14:ligatures w14:val="none"/>
        </w:rPr>
        <w:t>Andalusia</w:t>
      </w:r>
      <w:proofErr w:type="spellEnd"/>
      <w:r w:rsidRPr="00F56318">
        <w:rPr>
          <w:rFonts w:ascii="Times New Roman" w:eastAsia="Times New Roman" w:hAnsi="Times New Roman" w:cs="Times New Roman"/>
          <w:color w:val="000000"/>
          <w:kern w:val="0"/>
          <w:lang w:eastAsia="es-ES_tradnl"/>
          <w14:ligatures w14:val="none"/>
        </w:rPr>
        <w:t xml:space="preserve"> </w:t>
      </w:r>
      <w:proofErr w:type="spellStart"/>
      <w:r w:rsidRPr="00F56318">
        <w:rPr>
          <w:rFonts w:ascii="Times New Roman" w:eastAsia="Times New Roman" w:hAnsi="Times New Roman" w:cs="Times New Roman"/>
          <w:color w:val="000000"/>
          <w:kern w:val="0"/>
          <w:lang w:eastAsia="es-ES_tradnl"/>
          <w14:ligatures w14:val="none"/>
        </w:rPr>
        <w:t>region</w:t>
      </w:r>
      <w:proofErr w:type="spellEnd"/>
      <w:r w:rsidRPr="00F56318">
        <w:rPr>
          <w:rFonts w:ascii="Times New Roman" w:eastAsia="Times New Roman" w:hAnsi="Times New Roman" w:cs="Times New Roman"/>
          <w:color w:val="000000"/>
          <w:kern w:val="0"/>
          <w:lang w:eastAsia="es-ES_tradnl"/>
          <w14:ligatures w14:val="none"/>
        </w:rPr>
        <w:t xml:space="preserve">, </w:t>
      </w:r>
      <w:proofErr w:type="spellStart"/>
      <w:r w:rsidRPr="00F56318">
        <w:rPr>
          <w:rFonts w:ascii="Times New Roman" w:eastAsia="Times New Roman" w:hAnsi="Times New Roman" w:cs="Times New Roman"/>
          <w:color w:val="000000"/>
          <w:kern w:val="0"/>
          <w:lang w:eastAsia="es-ES_tradnl"/>
          <w14:ligatures w14:val="none"/>
        </w:rPr>
        <w:t>everyone</w:t>
      </w:r>
      <w:proofErr w:type="spellEnd"/>
      <w:r w:rsidRPr="00F56318">
        <w:rPr>
          <w:rFonts w:ascii="Times New Roman" w:eastAsia="Times New Roman" w:hAnsi="Times New Roman" w:cs="Times New Roman"/>
          <w:color w:val="000000"/>
          <w:kern w:val="0"/>
          <w:lang w:eastAsia="es-ES_tradnl"/>
          <w14:ligatures w14:val="none"/>
        </w:rPr>
        <w:t xml:space="preserve"> </w:t>
      </w:r>
      <w:proofErr w:type="spellStart"/>
      <w:r w:rsidRPr="00F56318">
        <w:rPr>
          <w:rFonts w:ascii="Times New Roman" w:eastAsia="Times New Roman" w:hAnsi="Times New Roman" w:cs="Times New Roman"/>
          <w:color w:val="000000"/>
          <w:kern w:val="0"/>
          <w:lang w:eastAsia="es-ES_tradnl"/>
          <w14:ligatures w14:val="none"/>
        </w:rPr>
        <w:t>knew</w:t>
      </w:r>
      <w:proofErr w:type="spellEnd"/>
      <w:r w:rsidRPr="00F56318">
        <w:rPr>
          <w:rFonts w:ascii="Times New Roman" w:eastAsia="Times New Roman" w:hAnsi="Times New Roman" w:cs="Times New Roman"/>
          <w:color w:val="000000"/>
          <w:kern w:val="0"/>
          <w:lang w:eastAsia="es-ES_tradnl"/>
          <w14:ligatures w14:val="none"/>
        </w:rPr>
        <w:t xml:space="preserve"> Lucía’s greenhouse. She was a young farmer who had been growing tomatoes ever since she inherited the farm from her father. The land was leased from Don Emilio, the owner of several farms, who had only one concern: to produce more each season.</w:t>
      </w:r>
    </w:p>
    <w:p w14:paraId="1F0EE391" w14:textId="77777777" w:rsidR="00831F3B" w:rsidRPr="00F56318" w:rsidRDefault="00831F3B" w:rsidP="00831F3B">
      <w:pPr>
        <w:spacing w:before="100" w:beforeAutospacing="1" w:after="100" w:afterAutospacing="1"/>
        <w:jc w:val="both"/>
        <w:rPr>
          <w:rFonts w:ascii="Times New Roman" w:eastAsia="Times New Roman" w:hAnsi="Times New Roman" w:cs="Times New Roman"/>
          <w:color w:val="000000"/>
          <w:kern w:val="0"/>
          <w:lang w:eastAsia="es-ES_tradnl"/>
          <w14:ligatures w14:val="none"/>
        </w:rPr>
      </w:pPr>
      <w:r w:rsidRPr="00F56318">
        <w:rPr>
          <w:rFonts w:ascii="Times New Roman" w:eastAsia="Times New Roman" w:hAnsi="Times New Roman" w:cs="Times New Roman"/>
          <w:color w:val="000000"/>
          <w:kern w:val="0"/>
          <w:lang w:eastAsia="es-ES_tradnl"/>
          <w14:ligatures w14:val="none"/>
        </w:rPr>
        <w:t>For years, Lucía had always grown the same thing. Tomato after tomato, season after season. At first, the soil responded well, but little by little it began to change. The soil became harder, water drained less effectively, white patches of salinity appeared, and the plants grew weak.</w:t>
      </w:r>
    </w:p>
    <w:p w14:paraId="193CEF0B" w14:textId="77777777" w:rsidR="00831F3B" w:rsidRPr="00F56318" w:rsidRDefault="00831F3B" w:rsidP="00831F3B">
      <w:pPr>
        <w:spacing w:before="100" w:beforeAutospacing="1" w:after="100" w:afterAutospacing="1"/>
        <w:jc w:val="both"/>
        <w:rPr>
          <w:rFonts w:ascii="Times New Roman" w:eastAsia="Times New Roman" w:hAnsi="Times New Roman" w:cs="Times New Roman"/>
          <w:color w:val="000000"/>
          <w:kern w:val="0"/>
          <w:lang w:eastAsia="es-ES_tradnl"/>
          <w14:ligatures w14:val="none"/>
        </w:rPr>
      </w:pPr>
      <w:r w:rsidRPr="00F56318">
        <w:rPr>
          <w:rFonts w:ascii="Times New Roman" w:eastAsia="Times New Roman" w:hAnsi="Times New Roman" w:cs="Times New Roman"/>
          <w:color w:val="000000"/>
          <w:kern w:val="0"/>
          <w:lang w:eastAsia="es-ES_tradnl"/>
          <w14:ligatures w14:val="none"/>
        </w:rPr>
        <w:t>One morning, Lucía called Mateo, the town’s agricultural engineer.</w:t>
      </w:r>
    </w:p>
    <w:p w14:paraId="51AB49C5" w14:textId="77777777" w:rsidR="00831F3B" w:rsidRPr="00F56318" w:rsidRDefault="00831F3B" w:rsidP="00831F3B">
      <w:pPr>
        <w:spacing w:before="100" w:beforeAutospacing="1" w:after="100" w:afterAutospacing="1"/>
        <w:jc w:val="both"/>
        <w:rPr>
          <w:rFonts w:ascii="Times New Roman" w:eastAsia="Times New Roman" w:hAnsi="Times New Roman" w:cs="Times New Roman"/>
          <w:color w:val="000000"/>
          <w:kern w:val="0"/>
          <w:lang w:eastAsia="es-ES_tradnl"/>
          <w14:ligatures w14:val="none"/>
        </w:rPr>
      </w:pPr>
      <w:r w:rsidRPr="00F56318">
        <w:rPr>
          <w:rFonts w:ascii="Times New Roman" w:eastAsia="Times New Roman" w:hAnsi="Times New Roman" w:cs="Times New Roman"/>
          <w:color w:val="000000"/>
          <w:kern w:val="0"/>
          <w:lang w:eastAsia="es-ES_tradnl"/>
          <w14:ligatures w14:val="none"/>
        </w:rPr>
        <w:t>“Mateo, something’s wrong with the soil. I’m using more water, more fertilizer, and yet I’m producing less.”</w:t>
      </w:r>
    </w:p>
    <w:p w14:paraId="3339DD10" w14:textId="77777777" w:rsidR="00831F3B" w:rsidRPr="00F56318" w:rsidRDefault="00831F3B" w:rsidP="00831F3B">
      <w:pPr>
        <w:spacing w:before="100" w:beforeAutospacing="1" w:after="100" w:afterAutospacing="1"/>
        <w:jc w:val="both"/>
        <w:rPr>
          <w:rFonts w:ascii="Times New Roman" w:eastAsia="Times New Roman" w:hAnsi="Times New Roman" w:cs="Times New Roman"/>
          <w:color w:val="000000"/>
          <w:kern w:val="0"/>
          <w:lang w:eastAsia="es-ES_tradnl"/>
          <w14:ligatures w14:val="none"/>
        </w:rPr>
      </w:pPr>
      <w:r w:rsidRPr="00F56318">
        <w:rPr>
          <w:rFonts w:ascii="Times New Roman" w:eastAsia="Times New Roman" w:hAnsi="Times New Roman" w:cs="Times New Roman"/>
          <w:color w:val="000000"/>
          <w:kern w:val="0"/>
          <w:lang w:eastAsia="es-ES_tradnl"/>
          <w14:ligatures w14:val="none"/>
        </w:rPr>
        <w:t>Mateo took samples and confirmed that the soil was degraded: it had low organic matter, was compacted, and was at risk of contamination from excess nitrates.</w:t>
      </w:r>
    </w:p>
    <w:p w14:paraId="4DE28820" w14:textId="77777777" w:rsidR="00831F3B" w:rsidRPr="00F56318" w:rsidRDefault="00831F3B" w:rsidP="00831F3B">
      <w:pPr>
        <w:spacing w:before="100" w:beforeAutospacing="1" w:after="100" w:afterAutospacing="1"/>
        <w:jc w:val="both"/>
        <w:rPr>
          <w:rFonts w:ascii="Times New Roman" w:eastAsia="Times New Roman" w:hAnsi="Times New Roman" w:cs="Times New Roman"/>
          <w:color w:val="000000"/>
          <w:kern w:val="0"/>
          <w:lang w:eastAsia="es-ES_tradnl"/>
          <w14:ligatures w14:val="none"/>
        </w:rPr>
      </w:pPr>
      <w:r w:rsidRPr="00F56318">
        <w:rPr>
          <w:rFonts w:ascii="Times New Roman" w:eastAsia="Times New Roman" w:hAnsi="Times New Roman" w:cs="Times New Roman"/>
          <w:color w:val="000000"/>
          <w:kern w:val="0"/>
          <w:lang w:eastAsia="es-ES_tradnl"/>
          <w14:ligatures w14:val="none"/>
        </w:rPr>
        <w:t>The problem arose when Lucía proposed changing the farming system: introducing crop rotation, using cover crops during off-seasons, and reducing tillage. Don Emilio refused.</w:t>
      </w:r>
    </w:p>
    <w:p w14:paraId="068D2140" w14:textId="77777777" w:rsidR="00831F3B" w:rsidRPr="00F56318" w:rsidRDefault="00831F3B" w:rsidP="00831F3B">
      <w:pPr>
        <w:spacing w:before="100" w:beforeAutospacing="1" w:after="100" w:afterAutospacing="1"/>
        <w:jc w:val="both"/>
        <w:rPr>
          <w:rFonts w:ascii="Times New Roman" w:eastAsia="Times New Roman" w:hAnsi="Times New Roman" w:cs="Times New Roman"/>
          <w:color w:val="000000"/>
          <w:kern w:val="0"/>
          <w:lang w:eastAsia="es-ES_tradnl"/>
          <w14:ligatures w14:val="none"/>
        </w:rPr>
      </w:pPr>
      <w:r w:rsidRPr="00F56318">
        <w:rPr>
          <w:rFonts w:ascii="Times New Roman" w:eastAsia="Times New Roman" w:hAnsi="Times New Roman" w:cs="Times New Roman"/>
          <w:color w:val="000000"/>
          <w:kern w:val="0"/>
          <w:lang w:eastAsia="es-ES_tradnl"/>
          <w14:ligatures w14:val="none"/>
        </w:rPr>
        <w:t>“The contract says intensive tomato farming. No experiments. If you lower production, I’ll terminate the lease.”</w:t>
      </w:r>
    </w:p>
    <w:p w14:paraId="6F413DC2" w14:textId="77777777" w:rsidR="00831F3B" w:rsidRPr="00F56318" w:rsidRDefault="00831F3B" w:rsidP="00831F3B">
      <w:pPr>
        <w:spacing w:before="100" w:beforeAutospacing="1" w:after="100" w:afterAutospacing="1"/>
        <w:jc w:val="both"/>
        <w:rPr>
          <w:rFonts w:ascii="Times New Roman" w:eastAsia="Times New Roman" w:hAnsi="Times New Roman" w:cs="Times New Roman"/>
          <w:color w:val="000000"/>
          <w:kern w:val="0"/>
          <w:lang w:eastAsia="es-ES_tradnl"/>
          <w14:ligatures w14:val="none"/>
        </w:rPr>
      </w:pPr>
      <w:r w:rsidRPr="00F56318">
        <w:rPr>
          <w:rFonts w:ascii="Times New Roman" w:eastAsia="Times New Roman" w:hAnsi="Times New Roman" w:cs="Times New Roman"/>
          <w:color w:val="000000"/>
          <w:kern w:val="0"/>
          <w:lang w:eastAsia="es-ES_tradnl"/>
          <w14:ligatures w14:val="none"/>
        </w:rPr>
        <w:t>Lucía was caught between two obligations: fulfilling the contract or protecting the soil she needed to continue farming.</w:t>
      </w:r>
    </w:p>
    <w:p w14:paraId="34EB2D72" w14:textId="77777777" w:rsidR="00831F3B" w:rsidRPr="00F56318" w:rsidRDefault="00831F3B" w:rsidP="00831F3B">
      <w:pPr>
        <w:spacing w:before="100" w:beforeAutospacing="1" w:after="100" w:afterAutospacing="1"/>
        <w:jc w:val="both"/>
        <w:rPr>
          <w:rFonts w:ascii="Times New Roman" w:eastAsia="Times New Roman" w:hAnsi="Times New Roman" w:cs="Times New Roman"/>
          <w:color w:val="000000"/>
          <w:kern w:val="0"/>
          <w:lang w:eastAsia="es-ES_tradnl"/>
          <w14:ligatures w14:val="none"/>
        </w:rPr>
      </w:pPr>
      <w:r w:rsidRPr="00F56318">
        <w:rPr>
          <w:rFonts w:ascii="Times New Roman" w:eastAsia="Times New Roman" w:hAnsi="Times New Roman" w:cs="Times New Roman"/>
          <w:color w:val="000000"/>
          <w:kern w:val="0"/>
          <w:lang w:eastAsia="es-ES_tradnl"/>
          <w14:ligatures w14:val="none"/>
        </w:rPr>
        <w:t xml:space="preserve">Then Elena appeared, a technician from the new competent authority created by the government to implement Directive (EU) 2025/2360 on soil monitoring and resilience. The Directive requires member states to establish a framework for periodic, consistent, and accurate monitoring of soil health, based on soil units and districts. </w:t>
      </w:r>
    </w:p>
    <w:p w14:paraId="3D3B2C88" w14:textId="77777777" w:rsidR="00831F3B" w:rsidRPr="00F56318" w:rsidRDefault="00831F3B" w:rsidP="00831F3B">
      <w:pPr>
        <w:spacing w:before="100" w:beforeAutospacing="1" w:after="100" w:afterAutospacing="1"/>
        <w:jc w:val="both"/>
        <w:rPr>
          <w:rFonts w:ascii="Times New Roman" w:eastAsia="Times New Roman" w:hAnsi="Times New Roman" w:cs="Times New Roman"/>
          <w:color w:val="000000"/>
          <w:kern w:val="0"/>
          <w:lang w:eastAsia="es-ES_tradnl"/>
          <w14:ligatures w14:val="none"/>
        </w:rPr>
      </w:pPr>
      <w:r w:rsidRPr="00F56318">
        <w:rPr>
          <w:rFonts w:ascii="Times New Roman" w:eastAsia="Times New Roman" w:hAnsi="Times New Roman" w:cs="Times New Roman"/>
          <w:color w:val="000000"/>
          <w:kern w:val="0"/>
          <w:lang w:eastAsia="es-ES_tradnl"/>
          <w14:ligatures w14:val="none"/>
        </w:rPr>
        <w:t xml:space="preserve">Elena explained to Don Emilio that the soil could no longer be treated as a mere means of production. The European Directive is based on a clear premise: it is necessary to monitor, assess, and support soil health and resilience, as well as manage contaminated land, with the aim of achieving healthy soils by 2050. </w:t>
      </w:r>
    </w:p>
    <w:p w14:paraId="22282723" w14:textId="77777777" w:rsidR="00831F3B" w:rsidRPr="00F56318" w:rsidRDefault="00831F3B" w:rsidP="00831F3B">
      <w:pPr>
        <w:spacing w:before="100" w:beforeAutospacing="1" w:after="100" w:afterAutospacing="1"/>
        <w:jc w:val="both"/>
        <w:rPr>
          <w:rFonts w:ascii="Times New Roman" w:eastAsia="Times New Roman" w:hAnsi="Times New Roman" w:cs="Times New Roman"/>
          <w:color w:val="000000"/>
          <w:kern w:val="0"/>
          <w:lang w:eastAsia="es-ES_tradnl"/>
          <w14:ligatures w14:val="none"/>
        </w:rPr>
      </w:pPr>
      <w:r w:rsidRPr="00F56318">
        <w:rPr>
          <w:rFonts w:ascii="Times New Roman" w:eastAsia="Times New Roman" w:hAnsi="Times New Roman" w:cs="Times New Roman"/>
          <w:color w:val="000000"/>
          <w:kern w:val="0"/>
          <w:lang w:eastAsia="es-ES_tradnl"/>
          <w14:ligatures w14:val="none"/>
        </w:rPr>
        <w:t>“It’s not about closing the greenhouse,” Elena said. “It’s about preventing the soil from becoming depleted to the point of being useless.”</w:t>
      </w:r>
    </w:p>
    <w:p w14:paraId="7972395C" w14:textId="77777777" w:rsidR="00831F3B" w:rsidRPr="00F56318" w:rsidRDefault="00831F3B" w:rsidP="00831F3B">
      <w:pPr>
        <w:spacing w:before="100" w:beforeAutospacing="1" w:after="100" w:afterAutospacing="1"/>
        <w:jc w:val="both"/>
        <w:rPr>
          <w:rFonts w:ascii="Times New Roman" w:eastAsia="Times New Roman" w:hAnsi="Times New Roman" w:cs="Times New Roman"/>
          <w:color w:val="000000"/>
          <w:kern w:val="0"/>
          <w:lang w:eastAsia="es-ES_tradnl"/>
          <w14:ligatures w14:val="none"/>
        </w:rPr>
      </w:pPr>
      <w:r w:rsidRPr="00F56318">
        <w:rPr>
          <w:rFonts w:ascii="Times New Roman" w:eastAsia="Times New Roman" w:hAnsi="Times New Roman" w:cs="Times New Roman"/>
          <w:color w:val="000000"/>
          <w:kern w:val="0"/>
          <w:lang w:eastAsia="es-ES_tradnl"/>
          <w14:ligatures w14:val="none"/>
        </w:rPr>
        <w:t>The conflict was resolved through a soil improvement plan. The lease agreement was amended to include new clauses: crop rotation, a ban on practices that would exacerbate compaction, an obligation to maintain organic matter, controlled fertilization, and periodic monitoring through soil analysis.</w:t>
      </w:r>
    </w:p>
    <w:p w14:paraId="2E0F81D9" w14:textId="77777777" w:rsidR="00831F3B" w:rsidRPr="00F56318" w:rsidRDefault="00831F3B" w:rsidP="00831F3B">
      <w:pPr>
        <w:spacing w:before="100" w:beforeAutospacing="1" w:after="100" w:afterAutospacing="1"/>
        <w:jc w:val="both"/>
        <w:rPr>
          <w:rFonts w:ascii="Times New Roman" w:eastAsia="Times New Roman" w:hAnsi="Times New Roman" w:cs="Times New Roman"/>
          <w:color w:val="000000"/>
          <w:kern w:val="0"/>
          <w:lang w:eastAsia="es-ES_tradnl"/>
          <w14:ligatures w14:val="none"/>
        </w:rPr>
      </w:pPr>
      <w:r w:rsidRPr="00F56318">
        <w:rPr>
          <w:rFonts w:ascii="Times New Roman" w:eastAsia="Times New Roman" w:hAnsi="Times New Roman" w:cs="Times New Roman"/>
          <w:color w:val="000000"/>
          <w:kern w:val="0"/>
          <w:lang w:eastAsia="es-ES_tradnl"/>
          <w14:ligatures w14:val="none"/>
        </w:rPr>
        <w:t xml:space="preserve">Don Emilio agreed once he realized that degraded soil reduced the value of his farm. Lucía agreed to implement the new measures because they allowed her to continue producing sustainably. And the government offered technical advice and support, in </w:t>
      </w:r>
      <w:r w:rsidRPr="00F56318">
        <w:rPr>
          <w:rFonts w:ascii="Times New Roman" w:eastAsia="Times New Roman" w:hAnsi="Times New Roman" w:cs="Times New Roman"/>
          <w:color w:val="000000"/>
          <w:kern w:val="0"/>
          <w:lang w:eastAsia="es-ES_tradnl"/>
          <w14:ligatures w14:val="none"/>
        </w:rPr>
        <w:lastRenderedPageBreak/>
        <w:t xml:space="preserve">accordance with the approach of the Directive, which provides for support to landowners, managers, and users affected by soil protection measures. </w:t>
      </w:r>
    </w:p>
    <w:p w14:paraId="23F52C3D" w14:textId="77777777" w:rsidR="00831F3B" w:rsidRPr="00F56318" w:rsidRDefault="00831F3B" w:rsidP="00831F3B">
      <w:pPr>
        <w:spacing w:before="100" w:beforeAutospacing="1" w:after="100" w:afterAutospacing="1"/>
        <w:jc w:val="both"/>
        <w:rPr>
          <w:rFonts w:ascii="Times New Roman" w:eastAsia="Times New Roman" w:hAnsi="Times New Roman" w:cs="Times New Roman"/>
          <w:color w:val="000000"/>
          <w:kern w:val="0"/>
          <w:lang w:eastAsia="es-ES_tradnl"/>
          <w14:ligatures w14:val="none"/>
        </w:rPr>
      </w:pPr>
      <w:r w:rsidRPr="00F56318">
        <w:rPr>
          <w:rFonts w:ascii="Times New Roman" w:eastAsia="Times New Roman" w:hAnsi="Times New Roman" w:cs="Times New Roman"/>
          <w:color w:val="000000"/>
          <w:kern w:val="0"/>
          <w:lang w:eastAsia="es-ES_tradnl"/>
          <w14:ligatures w14:val="none"/>
        </w:rPr>
        <w:t>Months later, the greenhouse began to recover. The soil retained water better, the plants grew more vigorously, and Lucía no longer saw the land as a contractual obligation, but as an ally.</w:t>
      </w:r>
    </w:p>
    <w:p w14:paraId="0FAEE1CD" w14:textId="77777777" w:rsidR="00831F3B" w:rsidRPr="00F56318" w:rsidRDefault="00831F3B" w:rsidP="00831F3B">
      <w:pPr>
        <w:spacing w:before="100" w:beforeAutospacing="1" w:after="100" w:afterAutospacing="1"/>
        <w:jc w:val="both"/>
        <w:rPr>
          <w:rFonts w:ascii="Times New Roman" w:eastAsia="Times New Roman" w:hAnsi="Times New Roman" w:cs="Times New Roman"/>
          <w:color w:val="000000"/>
          <w:kern w:val="0"/>
          <w:lang w:eastAsia="es-ES_tradnl"/>
          <w14:ligatures w14:val="none"/>
        </w:rPr>
      </w:pPr>
      <w:r w:rsidRPr="00F56318">
        <w:rPr>
          <w:rFonts w:ascii="Times New Roman" w:eastAsia="Times New Roman" w:hAnsi="Times New Roman" w:cs="Times New Roman"/>
          <w:color w:val="000000"/>
          <w:kern w:val="0"/>
          <w:lang w:eastAsia="es-ES_tradnl"/>
          <w14:ligatures w14:val="none"/>
        </w:rPr>
        <w:t>In the end, Mateo wrote in his report:</w:t>
      </w:r>
    </w:p>
    <w:p w14:paraId="43192D72" w14:textId="77777777" w:rsidR="00831F3B" w:rsidRPr="00831F3B" w:rsidRDefault="00831F3B" w:rsidP="00831F3B">
      <w:pPr>
        <w:spacing w:before="100" w:beforeAutospacing="1" w:after="100" w:afterAutospacing="1"/>
        <w:jc w:val="both"/>
        <w:rPr>
          <w:rFonts w:ascii="Times New Roman" w:eastAsia="Times New Roman" w:hAnsi="Times New Roman" w:cs="Times New Roman"/>
          <w:color w:val="000000"/>
          <w:kern w:val="0"/>
          <w:lang w:eastAsia="es-ES_tradnl"/>
          <w14:ligatures w14:val="none"/>
        </w:rPr>
      </w:pPr>
      <w:r w:rsidRPr="00831F3B">
        <w:rPr>
          <w:rFonts w:ascii="Times New Roman" w:eastAsia="Times New Roman" w:hAnsi="Times New Roman" w:cs="Times New Roman"/>
          <w:b/>
          <w:bCs/>
          <w:color w:val="000000"/>
          <w:kern w:val="0"/>
          <w:lang w:eastAsia="es-ES_tradnl"/>
          <w14:ligatures w14:val="none"/>
        </w:rPr>
        <w:t>“Directive (EU) 2025/2360 did not save the greenhouse by imposing a penalty, but by changing the way we view soil: from an invisible resource to an essential legal asset. When soil is monitored, it is protected; when it is protected, it becomes productive again; and when it becomes productive again, it secures the future of those who depend on it.”</w:t>
      </w:r>
    </w:p>
    <w:p w14:paraId="0C02AA9B" w14:textId="77777777" w:rsidR="007418F0" w:rsidRDefault="007418F0"/>
    <w:sectPr w:rsidR="007418F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F3B"/>
    <w:rsid w:val="000E5432"/>
    <w:rsid w:val="00505946"/>
    <w:rsid w:val="00582F1C"/>
    <w:rsid w:val="006E4FB6"/>
    <w:rsid w:val="006F7311"/>
    <w:rsid w:val="007418F0"/>
    <w:rsid w:val="00831F3B"/>
    <w:rsid w:val="00897A20"/>
    <w:rsid w:val="00F56318"/>
    <w:rsid w:val="00FF0B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767B3996"/>
  <w15:chartTrackingRefBased/>
  <w15:docId w15:val="{81A67F26-A8A6-C34B-8250-D9231F0CD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31F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31F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831F3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31F3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31F3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31F3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1F3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1F3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1F3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1F3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1F3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831F3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1F3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1F3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1F3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1F3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1F3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1F3B"/>
    <w:rPr>
      <w:rFonts w:eastAsiaTheme="majorEastAsia" w:cstheme="majorBidi"/>
      <w:color w:val="272727" w:themeColor="text1" w:themeTint="D8"/>
    </w:rPr>
  </w:style>
  <w:style w:type="paragraph" w:styleId="Ttulo">
    <w:name w:val="Title"/>
    <w:basedOn w:val="Normal"/>
    <w:next w:val="Normal"/>
    <w:link w:val="TtuloCar"/>
    <w:uiPriority w:val="10"/>
    <w:qFormat/>
    <w:rsid w:val="00831F3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1F3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1F3B"/>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1F3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1F3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31F3B"/>
    <w:rPr>
      <w:i/>
      <w:iCs/>
      <w:color w:val="404040" w:themeColor="text1" w:themeTint="BF"/>
    </w:rPr>
  </w:style>
  <w:style w:type="paragraph" w:styleId="Prrafodelista">
    <w:name w:val="List Paragraph"/>
    <w:basedOn w:val="Normal"/>
    <w:uiPriority w:val="34"/>
    <w:qFormat/>
    <w:rsid w:val="00831F3B"/>
    <w:pPr>
      <w:ind w:left="720"/>
      <w:contextualSpacing/>
    </w:pPr>
  </w:style>
  <w:style w:type="character" w:styleId="nfasisintenso">
    <w:name w:val="Intense Emphasis"/>
    <w:basedOn w:val="Fuentedeprrafopredeter"/>
    <w:uiPriority w:val="21"/>
    <w:qFormat/>
    <w:rsid w:val="00831F3B"/>
    <w:rPr>
      <w:i/>
      <w:iCs/>
      <w:color w:val="0F4761" w:themeColor="accent1" w:themeShade="BF"/>
    </w:rPr>
  </w:style>
  <w:style w:type="paragraph" w:styleId="Citadestacada">
    <w:name w:val="Intense Quote"/>
    <w:basedOn w:val="Normal"/>
    <w:next w:val="Normal"/>
    <w:link w:val="CitadestacadaCar"/>
    <w:uiPriority w:val="30"/>
    <w:qFormat/>
    <w:rsid w:val="00831F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31F3B"/>
    <w:rPr>
      <w:i/>
      <w:iCs/>
      <w:color w:val="0F4761" w:themeColor="accent1" w:themeShade="BF"/>
    </w:rPr>
  </w:style>
  <w:style w:type="character" w:styleId="Referenciaintensa">
    <w:name w:val="Intense Reference"/>
    <w:basedOn w:val="Fuentedeprrafopredeter"/>
    <w:uiPriority w:val="32"/>
    <w:qFormat/>
    <w:rsid w:val="00831F3B"/>
    <w:rPr>
      <w:b/>
      <w:bCs/>
      <w:smallCaps/>
      <w:color w:val="0F4761" w:themeColor="accent1" w:themeShade="BF"/>
      <w:spacing w:val="5"/>
    </w:rPr>
  </w:style>
  <w:style w:type="character" w:styleId="Fuerte">
    <w:name w:val="Strong"/>
    <w:basedOn w:val="Fuentedeprrafopredeter"/>
    <w:uiPriority w:val="22"/>
    <w:qFormat/>
    <w:rsid w:val="00831F3B"/>
    <w:rPr>
      <w:b/>
      <w:bCs/>
    </w:rPr>
  </w:style>
  <w:style w:type="paragraph" w:styleId="NormalWeb">
    <w:name w:val="Normal (Web)"/>
    <w:basedOn w:val="Normal"/>
    <w:uiPriority w:val="99"/>
    <w:semiHidden/>
    <w:unhideWhenUsed/>
    <w:rsid w:val="00831F3B"/>
    <w:pPr>
      <w:spacing w:before="100" w:beforeAutospacing="1" w:after="100" w:afterAutospacing="1"/>
    </w:pPr>
    <w:rPr>
      <w:rFonts w:ascii="Times New Roman" w:eastAsia="Times New Roman" w:hAnsi="Times New Roman" w:cs="Times New Roman"/>
      <w:kern w:val="0"/>
      <w:lang w:eastAsia="es-ES_tradnl"/>
      <w14:ligatures w14:val="none"/>
    </w:rPr>
  </w:style>
  <w:style w:type="character" w:customStyle="1" w:styleId="apple-converted-space">
    <w:name w:val="apple-converted-space"/>
    <w:basedOn w:val="Fuentedeprrafopredeter"/>
    <w:rsid w:val="00831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525</Words>
  <Characters>2890</Characters>
  <Application>Microsoft Office Word</Application>
  <DocSecurity>0</DocSecurity>
  <Lines>24</Lines>
  <Paragraphs>6</Paragraphs>
  <ScaleCrop>false</ScaleCrop>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JOSE CAZORLA GONZALEZ</dc:creator>
  <cp:keywords>, docId:9B32AA8D4DBF3365CBF10423AB43BB77</cp:keywords>
  <dc:description/>
  <cp:lastModifiedBy>MARIA JOSE CAZORLA GONZALEZ</cp:lastModifiedBy>
  <cp:revision>2</cp:revision>
  <dcterms:created xsi:type="dcterms:W3CDTF">2026-05-25T19:53:00Z</dcterms:created>
  <dcterms:modified xsi:type="dcterms:W3CDTF">2026-05-25T19:53:00Z</dcterms:modified>
</cp:coreProperties>
</file>